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bidi w:val="0"/>
        <w:rPr>
          <w:rFonts w:hint="eastAsia"/>
        </w:rPr>
      </w:pPr>
      <w:r>
        <w:rPr>
          <w:rFonts w:hint="eastAsia"/>
        </w:rPr>
        <w:t>简单工厂模式：</w:t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简介：</w:t>
      </w:r>
    </w:p>
    <w:p>
      <w:pPr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又叫做静态工厂方法（Static Factory Method）模式。由一个工厂对象决定创建出哪一种产品类的实例。</w:t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实现: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 定义产品的公共接口以及具体的产品实现类和一个工厂类。工厂类通过传入的条件不同，生成相应的产品类对象。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661920"/>
            <wp:effectExtent l="0" t="0" r="762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策略模式：</w:t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简介：</w:t>
      </w:r>
    </w:p>
    <w:p>
      <w:pPr>
        <w:rPr>
          <w:rFonts w:hint="eastAsia"/>
        </w:rPr>
      </w:pPr>
      <w:r>
        <w:rPr>
          <w:rFonts w:hint="eastAsia"/>
        </w:rPr>
        <w:t xml:space="preserve">    定义了算法家族，分别封装起来，让他们之间相互可以替换，让算法的变化，不会影响到使用者。</w:t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实现：</w:t>
      </w:r>
    </w:p>
    <w:p>
      <w:pPr>
        <w:ind w:firstLine="480"/>
        <w:rPr>
          <w:rFonts w:hint="eastAsia"/>
        </w:rPr>
      </w:pPr>
      <w:r>
        <w:rPr>
          <w:rFonts w:hint="eastAsia"/>
        </w:rPr>
        <w:t>定义一个支持所有算法的接口或者抽象类，以及一个上下文context对象和具体的算法类。context对象持有算法接口，通过构造方法传入具体的算法类，通过调用context对象的方法来调用具体算法类的算法方法。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pPr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5271770" cy="2478405"/>
            <wp:effectExtent l="0" t="0" r="5080" b="171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装饰模式：</w:t>
      </w:r>
    </w:p>
    <w:p>
      <w:pPr>
        <w:rPr>
          <w:rFonts w:hint="eastAsia"/>
        </w:rPr>
      </w:pPr>
      <w:r>
        <w:rPr>
          <w:rFonts w:hint="eastAsia"/>
          <w:b/>
          <w:bCs/>
        </w:rPr>
        <w:t>简介：</w:t>
      </w:r>
      <w:r>
        <w:rPr>
          <w:rFonts w:hint="eastAsia"/>
        </w:rPr>
        <w:t xml:space="preserve"> 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动态的给一个对象添加一些额外的职责，就增加功能来说比生成子类更灵活。</w:t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实现：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首先定义一个对象接口component，然后定义具体对象类和装饰抽象类，实现（继承）component。然后再定义具体的装饰类，继承装饰抽象类，这些类就是用来给component添加职责的。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72405" cy="3831590"/>
            <wp:effectExtent l="0" t="0" r="4445" b="165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为其他对象提供一种代理以控制对这个对象的访问。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定义一个公共接口，代理类和被代理类都实现这个接口。代理类持有被代理类的对象，再代理类的方法中调用被代理类对应的方法，用户通过调用代理类的方法来实现被代理类的调用。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UML图:</w:t>
      </w:r>
    </w:p>
    <w:p>
      <w:r>
        <w:drawing>
          <wp:inline distT="0" distB="0" distL="114300" distR="114300">
            <wp:extent cx="5271135" cy="2969895"/>
            <wp:effectExtent l="0" t="0" r="5715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工厂方法模式：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同简单工厂方法相似，通过工厂类来创建产品类对象。但是在工厂方法每个产品类都对应一个工厂类，所有工厂类都实现同一个接口。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为每一个具体产品类创建一个工厂类，这些工厂类实现同一个工厂接口。调用时先创建对应工厂类，然后再用工厂类创建产品类对象。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68595" cy="3336290"/>
            <wp:effectExtent l="0" t="0" r="8255" b="165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原型模式：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通过原型类对象拷贝（克隆）得到新的对象。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在类中定义克隆方法，注意浅复制和深复制。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70500" cy="2948940"/>
            <wp:effectExtent l="0" t="0" r="635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模板方法模式：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定义一个操作中算法的骨架（不变的部分），而将一些步骤（需要改变的部分）延迟到子类中，使子类不需改变算法的结构即可重新定义算法的某些特定的步骤。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父类实现算法的方法A调用了其他方法B，子类继承A方法，重写了B方法。当子类对象调用A时，它会调用子类重写的B方法，而不是父类的B方法。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74310" cy="241681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外观模式：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为子系统的一组接口提供一个一致的界面。定义一个高层接口，使得这一子系统更加容易使用。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为子系实现一个外观类，通过这个外观类来调用子系统的功能实现代码。适用于维护遗留的大型系统，当系统难以修改和扩展时，可以通过外观类来调用该系统的功能代码。而新系统只需调用外观类即可。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68595" cy="3500755"/>
            <wp:effectExtent l="0" t="0" r="8255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0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建造者模式：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简介: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将一个复杂对象的构建与他的表示分离，使得同样的构建过程可以构建不同的表示。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   创建指挥者类Director和建造者公共接口以及具体的建造者类和产品类，建造者类接口定义建造产品对象的公共行为，具体建造者类的建造细节不同。指挥者类执行建造过程，通过传入的建造者对象不同，建造出来的产品类也会有所不同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68595" cy="3834130"/>
            <wp:effectExtent l="0" t="0" r="8255" b="1397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3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观察者模式：   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   定义了一种一对多的依赖关系，让多个观察者对象同时监听某一个主题对象，使这个主题在状态发生变化时能通知所有的观察者对象，让他们自己更新状态。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tabs>
          <w:tab w:val="left" w:pos="669"/>
        </w:tabs>
        <w:bidi w:val="0"/>
        <w:jc w:val="left"/>
        <w:rPr>
          <w:rFonts w:hint="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定义主题的抽象接口和抽象观察者，创建具体主题类和具体观察者，主题类中包含观察者集合。当状态发生变化时，遍历通知观察者。</w:t>
      </w:r>
    </w:p>
    <w:p>
      <w:pPr>
        <w:tabs>
          <w:tab w:val="left" w:pos="669"/>
        </w:tabs>
        <w:bidi w:val="0"/>
        <w:jc w:val="left"/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  <w:t>UML图：</w:t>
      </w:r>
    </w:p>
    <w:p>
      <w:pPr>
        <w:tabs>
          <w:tab w:val="left" w:pos="669"/>
        </w:tabs>
        <w:bidi w:val="0"/>
        <w:jc w:val="left"/>
      </w:pPr>
      <w:r>
        <w:drawing>
          <wp:inline distT="0" distB="0" distL="114300" distR="114300">
            <wp:extent cx="5269230" cy="3597275"/>
            <wp:effectExtent l="0" t="0" r="7620" b="317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9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抽象工厂模式：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和工厂方法类似，工厂方法模式中每个工厂对应的一个具体的产品类。而抽象工厂模式中的工厂对应的是一个产品的抽象，根据条件不同再生成具体的产品类，它对应的是一个产品系列。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 </w:t>
      </w:r>
      <w:r>
        <w:rPr>
          <w:rFonts w:hint="eastAsia"/>
          <w:b w:val="0"/>
          <w:bCs w:val="0"/>
          <w:lang w:val="en-US" w:eastAsia="zh-CN"/>
        </w:rPr>
        <w:t xml:space="preserve"> 和工厂方法类似，只需要把生成具体产品类换成系列产品的抽象即可。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74310" cy="4602480"/>
            <wp:effectExtent l="0" t="0" r="2540" b="762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一个对象的内在状态改变时，允许改变其行为，这个对象看起来像是改变了其类。具体表现为当控制一个对象状态转换的条件表达式过于复杂时，把状态的判断逻辑转移到表示不同状态的一系列类中，可以简化复杂的判断逻辑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将对象的一系列状态抽象为一系列的状态类，并持有一个状态类对象。当状态发生变化时，将这个状态类对象改为变化后的状态类类型。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67960" cy="3562350"/>
            <wp:effectExtent l="0" t="0" r="889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适配器模式：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tabs>
          <w:tab w:val="left" w:pos="763"/>
        </w:tabs>
        <w:bidi w:val="0"/>
        <w:ind w:firstLine="480" w:firstLineChars="200"/>
        <w:jc w:val="left"/>
        <w:rPr>
          <w:rFonts w:hint="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将一个类的接口转换成客户希望的另外一个接口，Adapter模式使得原本由于接口不兼容而不能工作的那些类可以一起工作。</w:t>
      </w:r>
    </w:p>
    <w:p>
      <w:pPr>
        <w:tabs>
          <w:tab w:val="left" w:pos="763"/>
        </w:tabs>
        <w:bidi w:val="0"/>
        <w:jc w:val="left"/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  <w:t>实现：</w:t>
      </w:r>
    </w:p>
    <w:p>
      <w:pPr>
        <w:bidi w:val="0"/>
        <w:ind w:firstLine="523" w:firstLineChars="0"/>
        <w:jc w:val="left"/>
        <w:rPr>
          <w:rFonts w:hint="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创建一个适配器类Adpter继承（实现）客户需要的接口Target（抽象类或具体类），该类持有一个Adptee类对象（需要适配的类），适配器类通过重写Target类的方法，在方法中调用Adptee的方法来实现Adptee类型向Target类型的转化。</w:t>
      </w:r>
    </w:p>
    <w:p>
      <w:pPr>
        <w:bidi w:val="0"/>
        <w:jc w:val="left"/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  <w:t>UML图：</w:t>
      </w:r>
    </w:p>
    <w:p>
      <w:pPr>
        <w:bidi w:val="0"/>
        <w:jc w:val="left"/>
      </w:pPr>
      <w:r>
        <w:drawing>
          <wp:inline distT="0" distB="0" distL="114300" distR="114300">
            <wp:extent cx="5273675" cy="2877185"/>
            <wp:effectExtent l="0" t="0" r="3175" b="1841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备忘录模式：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tabs>
          <w:tab w:val="left" w:pos="106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在不破坏封装性的前提下，捕获一个对象的内部状态，并在该对象之外保存该状态。这样以后就可以将该对象恢复到以前的状态。</w:t>
      </w:r>
    </w:p>
    <w:p>
      <w:pPr>
        <w:tabs>
          <w:tab w:val="left" w:pos="1065"/>
        </w:tabs>
        <w:rPr>
          <w:rFonts w:hint="eastAsia"/>
          <w:lang w:val="en-US" w:eastAsia="zh-CN"/>
        </w:rPr>
      </w:pPr>
    </w:p>
    <w:p>
      <w:pPr>
        <w:tabs>
          <w:tab w:val="left" w:pos="1065"/>
        </w:tabs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tabs>
          <w:tab w:val="left" w:pos="1065"/>
        </w:tabs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创建一个备忘录类（Memento），保存发起类(Originator)的状态。再创建一个管理者类(Caretake)，用来保存备忘录类。Caretake类不能操作备忘录内容。</w:t>
      </w:r>
    </w:p>
    <w:p>
      <w:pPr>
        <w:tabs>
          <w:tab w:val="left" w:pos="1065"/>
        </w:tabs>
        <w:rPr>
          <w:rFonts w:hint="default"/>
          <w:lang w:val="en-US" w:eastAsia="zh-CN"/>
        </w:rPr>
      </w:pPr>
    </w:p>
    <w:p>
      <w:pPr>
        <w:tabs>
          <w:tab w:val="left" w:pos="1065"/>
        </w:tabs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pPr>
        <w:tabs>
          <w:tab w:val="left" w:pos="1065"/>
        </w:tabs>
      </w:pPr>
      <w:r>
        <w:drawing>
          <wp:inline distT="0" distB="0" distL="114300" distR="114300">
            <wp:extent cx="5264150" cy="2611755"/>
            <wp:effectExtent l="0" t="0" r="12700" b="1714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将对象组合成树形结构以表示“部分-整体”的层次结构，组合模式使得用户对单个对象和组合对象的使用性一致。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先设计一个公共接口（抽象类）component，然后设计叶子节点类Leaf和枝节点类composite实现（继承）这个公共接口（抽象类），叶子类不包含子节点，枝类包含子节点（子节点类型就是这些叶子类或者枝类）集合。</w:t>
      </w:r>
    </w:p>
    <w:p>
      <w:pPr>
        <w:ind w:firstLine="480"/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72405" cy="3851910"/>
            <wp:effectExtent l="0" t="0" r="4445" b="1524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迭代器模式：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提供一种方法顺序访问一个聚合对象中的各个元素，而又不暴露该对象的内部表示。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Java中的foreach遍历以及java.Lang.Iterator类就是迭代器模式的一种使用。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pPr>
        <w:bidi w:val="0"/>
      </w:pPr>
      <w:r>
        <w:drawing>
          <wp:inline distT="0" distB="0" distL="114300" distR="114300">
            <wp:extent cx="5267960" cy="3764280"/>
            <wp:effectExtent l="0" t="0" r="8890" b="762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保证一个类只有一个实例，并提供一个访问它的全局访问点。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私有化类构造器，然后持有一个本类类型的静态属性，然后提供一个public方法获得这个静态属性。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UML图:</w:t>
      </w:r>
    </w:p>
    <w:p>
      <w:pPr>
        <w:rPr>
          <w:rFonts w:hint="default"/>
          <w:b/>
          <w:bCs/>
          <w:lang w:val="en-US" w:eastAsia="zh-CN"/>
        </w:rPr>
      </w:pPr>
      <w:bookmarkStart w:id="0" w:name="_GoBack"/>
      <w:bookmarkEnd w:id="0"/>
      <w:r>
        <w:drawing>
          <wp:inline distT="0" distB="0" distL="114300" distR="114300">
            <wp:extent cx="5269230" cy="1118870"/>
            <wp:effectExtent l="0" t="0" r="7620" b="508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1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CE05428"/>
    <w:rsid w:val="1602428A"/>
    <w:rsid w:val="1AD75E6E"/>
    <w:rsid w:val="1B665219"/>
    <w:rsid w:val="1BAD16B9"/>
    <w:rsid w:val="1D173D63"/>
    <w:rsid w:val="1E65285E"/>
    <w:rsid w:val="23367B04"/>
    <w:rsid w:val="2C037B82"/>
    <w:rsid w:val="2EAF0D69"/>
    <w:rsid w:val="4023160F"/>
    <w:rsid w:val="46314155"/>
    <w:rsid w:val="48E834CC"/>
    <w:rsid w:val="4CBE0961"/>
    <w:rsid w:val="560A2DBF"/>
    <w:rsid w:val="56A75D94"/>
    <w:rsid w:val="58947980"/>
    <w:rsid w:val="5D8A773C"/>
    <w:rsid w:val="5E354E0A"/>
    <w:rsid w:val="60CB6644"/>
    <w:rsid w:val="719C51B6"/>
    <w:rsid w:val="729001FD"/>
    <w:rsid w:val="734C3711"/>
    <w:rsid w:val="7B3F0FDB"/>
    <w:rsid w:val="7D9C48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2"/>
    <w:basedOn w:val="1"/>
    <w:next w:val="1"/>
    <w:link w:val="7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link w:val="6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6">
    <w:name w:val="标题 3 Char"/>
    <w:link w:val="3"/>
    <w:qFormat/>
    <w:uiPriority w:val="0"/>
    <w:rPr>
      <w:b/>
      <w:sz w:val="32"/>
    </w:rPr>
  </w:style>
  <w:style w:type="character" w:customStyle="1" w:styleId="7">
    <w:name w:val="标题 2 Char"/>
    <w:link w:val="2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customXml" Target="../customXml/item1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21</TotalTime>
  <ScaleCrop>false</ScaleCrop>
  <LinksUpToDate>false</LinksUpToDate>
  <CharactersWithSpaces>0</CharactersWithSpaces>
  <Application>WPS Office_11.1.0.8527_F1E327BC-269C-435d-A152-05C5408002CA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yss</dc:creator>
  <cp:lastModifiedBy>yss</cp:lastModifiedBy>
  <dcterms:modified xsi:type="dcterms:W3CDTF">2019-04-15T08:58:37Z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2052-11.1.0.8527</vt:lpwstr>
  </property>
</Properties>
</file>